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BC0" w:rsidRDefault="00BC4BC0" w:rsidP="00BC4BC0">
      <w:pPr>
        <w:tabs>
          <w:tab w:val="center" w:pos="4749"/>
          <w:tab w:val="left" w:pos="81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7524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4BC0" w:rsidRDefault="00BC4BC0" w:rsidP="00BC4BC0">
      <w:pPr>
        <w:tabs>
          <w:tab w:val="center" w:pos="4749"/>
          <w:tab w:val="left" w:pos="8100"/>
        </w:tabs>
        <w:rPr>
          <w:b/>
          <w:sz w:val="28"/>
          <w:szCs w:val="28"/>
        </w:rPr>
      </w:pPr>
    </w:p>
    <w:p w:rsidR="00BC4BC0" w:rsidRPr="00BC4BC0" w:rsidRDefault="00BC4BC0" w:rsidP="00BC4BC0">
      <w:pPr>
        <w:tabs>
          <w:tab w:val="center" w:pos="4749"/>
          <w:tab w:val="left" w:pos="8100"/>
        </w:tabs>
        <w:jc w:val="center"/>
        <w:rPr>
          <w:rFonts w:ascii="Times New Roman" w:hAnsi="Times New Roman" w:cs="Times New Roman"/>
          <w:b/>
        </w:rPr>
      </w:pPr>
      <w:r w:rsidRPr="00BC4BC0">
        <w:rPr>
          <w:rFonts w:ascii="Times New Roman" w:hAnsi="Times New Roman" w:cs="Times New Roman"/>
          <w:b/>
        </w:rPr>
        <w:t>МУНИЦИПАЛЬНОЕ ОБРАЗОВАНИЕ</w:t>
      </w:r>
    </w:p>
    <w:p w:rsidR="00BC4BC0" w:rsidRPr="00BC4BC0" w:rsidRDefault="00BC4BC0" w:rsidP="00BC4BC0">
      <w:pPr>
        <w:jc w:val="center"/>
        <w:rPr>
          <w:rFonts w:ascii="Times New Roman" w:hAnsi="Times New Roman" w:cs="Times New Roman"/>
          <w:b/>
        </w:rPr>
      </w:pPr>
      <w:r w:rsidRPr="00BC4BC0">
        <w:rPr>
          <w:rFonts w:ascii="Times New Roman" w:hAnsi="Times New Roman" w:cs="Times New Roman"/>
          <w:b/>
        </w:rPr>
        <w:t xml:space="preserve">«СВЕТОГОРСКОЕ ГОРОДСКОЕ ПОСЕЛЕНИЕ» </w:t>
      </w:r>
    </w:p>
    <w:p w:rsidR="00BC4BC0" w:rsidRPr="00BC4BC0" w:rsidRDefault="00BC4BC0" w:rsidP="00BC4BC0">
      <w:pPr>
        <w:jc w:val="center"/>
        <w:rPr>
          <w:rFonts w:ascii="Times New Roman" w:hAnsi="Times New Roman" w:cs="Times New Roman"/>
          <w:b/>
        </w:rPr>
      </w:pPr>
      <w:r w:rsidRPr="00BC4BC0">
        <w:rPr>
          <w:rFonts w:ascii="Times New Roman" w:hAnsi="Times New Roman" w:cs="Times New Roman"/>
          <w:b/>
        </w:rPr>
        <w:t>ВЫБОРГСКОГО РАЙОНА ЛЕНИНГРАДСКОЙ ОБЛАСТИ</w:t>
      </w:r>
    </w:p>
    <w:p w:rsidR="00BC4BC0" w:rsidRPr="00BC4BC0" w:rsidRDefault="00BC4BC0" w:rsidP="00BC4BC0">
      <w:pPr>
        <w:spacing w:before="240"/>
        <w:jc w:val="center"/>
        <w:rPr>
          <w:rFonts w:ascii="Times New Roman" w:hAnsi="Times New Roman" w:cs="Times New Roman"/>
          <w:b/>
        </w:rPr>
      </w:pPr>
      <w:r w:rsidRPr="00BC4BC0">
        <w:rPr>
          <w:rFonts w:ascii="Times New Roman" w:hAnsi="Times New Roman" w:cs="Times New Roman"/>
          <w:b/>
        </w:rPr>
        <w:t>СОВЕТ ДЕПУТАТОВ</w:t>
      </w:r>
    </w:p>
    <w:p w:rsidR="00BC4BC0" w:rsidRPr="00BC4BC0" w:rsidRDefault="00BC4BC0" w:rsidP="00BC4BC0">
      <w:pPr>
        <w:spacing w:after="240"/>
        <w:jc w:val="center"/>
        <w:rPr>
          <w:rFonts w:ascii="Times New Roman" w:hAnsi="Times New Roman" w:cs="Times New Roman"/>
          <w:b/>
        </w:rPr>
      </w:pPr>
      <w:r w:rsidRPr="00BC4BC0">
        <w:rPr>
          <w:rFonts w:ascii="Times New Roman" w:hAnsi="Times New Roman" w:cs="Times New Roman"/>
          <w:b/>
        </w:rPr>
        <w:t>третьего созыва</w:t>
      </w:r>
    </w:p>
    <w:p w:rsidR="00BC4BC0" w:rsidRPr="00BC4BC0" w:rsidRDefault="00BC4BC0" w:rsidP="00BC4BC0">
      <w:pPr>
        <w:jc w:val="center"/>
        <w:rPr>
          <w:rFonts w:ascii="Times New Roman" w:hAnsi="Times New Roman" w:cs="Times New Roman"/>
          <w:b/>
          <w:spacing w:val="200"/>
        </w:rPr>
      </w:pPr>
      <w:r w:rsidRPr="00BC4BC0">
        <w:rPr>
          <w:rFonts w:ascii="Times New Roman" w:hAnsi="Times New Roman" w:cs="Times New Roman"/>
          <w:b/>
          <w:spacing w:val="200"/>
        </w:rPr>
        <w:t>РЕШЕНИЕ</w:t>
      </w:r>
    </w:p>
    <w:p w:rsidR="00BC4BC0" w:rsidRPr="00BC4BC0" w:rsidRDefault="00BC4BC0" w:rsidP="00BC4BC0">
      <w:pPr>
        <w:spacing w:before="840" w:after="240"/>
        <w:rPr>
          <w:rFonts w:ascii="Times New Roman" w:hAnsi="Times New Roman" w:cs="Times New Roman"/>
          <w:b/>
          <w:sz w:val="28"/>
          <w:szCs w:val="28"/>
        </w:rPr>
      </w:pPr>
      <w:r w:rsidRPr="00BC4BC0">
        <w:rPr>
          <w:rFonts w:ascii="Times New Roman" w:hAnsi="Times New Roman" w:cs="Times New Roman"/>
          <w:sz w:val="28"/>
          <w:szCs w:val="28"/>
        </w:rPr>
        <w:t xml:space="preserve">от </w:t>
      </w:r>
      <w:r w:rsidRPr="00BC4BC0">
        <w:rPr>
          <w:rFonts w:ascii="Times New Roman" w:hAnsi="Times New Roman" w:cs="Times New Roman"/>
          <w:sz w:val="28"/>
          <w:szCs w:val="28"/>
        </w:rPr>
        <w:t>19.12.</w:t>
      </w:r>
      <w:r w:rsidRPr="00BC4BC0">
        <w:rPr>
          <w:rFonts w:ascii="Times New Roman" w:hAnsi="Times New Roman" w:cs="Times New Roman"/>
          <w:sz w:val="28"/>
          <w:szCs w:val="28"/>
        </w:rPr>
        <w:t>2023 года</w:t>
      </w:r>
      <w:r w:rsidRPr="00BC4BC0">
        <w:rPr>
          <w:rFonts w:ascii="Times New Roman" w:hAnsi="Times New Roman" w:cs="Times New Roman"/>
          <w:sz w:val="28"/>
          <w:szCs w:val="28"/>
        </w:rPr>
        <w:tab/>
      </w:r>
      <w:r w:rsidRPr="00BC4BC0">
        <w:rPr>
          <w:rFonts w:ascii="Times New Roman" w:hAnsi="Times New Roman" w:cs="Times New Roman"/>
          <w:sz w:val="28"/>
          <w:szCs w:val="28"/>
        </w:rPr>
        <w:tab/>
      </w:r>
      <w:r w:rsidRPr="00BC4BC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BC4BC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C4BC0" w:rsidRPr="00981CB1" w:rsidRDefault="00BC4BC0" w:rsidP="00BC4BC0">
      <w:pPr>
        <w:widowControl/>
        <w:jc w:val="both"/>
        <w:rPr>
          <w:rFonts w:ascii="Times New Roman" w:hAnsi="Times New Roman" w:cs="Times New Roman"/>
        </w:rPr>
      </w:pPr>
      <w:r w:rsidRPr="00981CB1">
        <w:rPr>
          <w:rFonts w:ascii="Times New Roman" w:hAnsi="Times New Roman" w:cs="Times New Roman"/>
        </w:rPr>
        <w:t>Об утверждении прогнозного плана – программы</w:t>
      </w:r>
    </w:p>
    <w:p w:rsidR="00BC4BC0" w:rsidRPr="00981CB1" w:rsidRDefault="00BC4BC0" w:rsidP="00BC4BC0">
      <w:pPr>
        <w:widowControl/>
        <w:jc w:val="both"/>
        <w:rPr>
          <w:rFonts w:ascii="Times New Roman" w:hAnsi="Times New Roman" w:cs="Times New Roman"/>
        </w:rPr>
      </w:pPr>
      <w:r w:rsidRPr="00981CB1">
        <w:rPr>
          <w:rFonts w:ascii="Times New Roman" w:hAnsi="Times New Roman" w:cs="Times New Roman"/>
        </w:rPr>
        <w:t xml:space="preserve">приватизации муниципального имущества </w:t>
      </w:r>
    </w:p>
    <w:p w:rsidR="00BC4BC0" w:rsidRDefault="00BC4BC0" w:rsidP="00BC4BC0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</w:t>
      </w:r>
      <w:r w:rsidRPr="00261A98">
        <w:rPr>
          <w:rFonts w:ascii="Times New Roman" w:hAnsi="Times New Roman" w:cs="Times New Roman"/>
        </w:rPr>
        <w:t>«Светогорское городское поселение» на 20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год</w:t>
      </w:r>
    </w:p>
    <w:p w:rsidR="00BC4BC0" w:rsidRPr="00261A98" w:rsidRDefault="00BC4BC0" w:rsidP="00BC4BC0">
      <w:pPr>
        <w:widowControl/>
        <w:jc w:val="both"/>
        <w:rPr>
          <w:rFonts w:ascii="Times New Roman" w:hAnsi="Times New Roman" w:cs="Times New Roman"/>
        </w:rPr>
      </w:pPr>
    </w:p>
    <w:p w:rsidR="00BC4BC0" w:rsidRPr="00BC4BC0" w:rsidRDefault="00BC4BC0" w:rsidP="00BC4BC0">
      <w:pPr>
        <w:widowControl/>
        <w:shd w:val="clear" w:color="auto" w:fill="FFFFFF"/>
        <w:ind w:right="1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C4BC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оссийской </w:t>
      </w:r>
      <w:r w:rsidRPr="00BC4BC0">
        <w:rPr>
          <w:rFonts w:ascii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едерации</w:t>
      </w:r>
      <w:r w:rsidRPr="00BC4BC0">
        <w:rPr>
          <w:rFonts w:ascii="Times New Roman" w:hAnsi="Times New Roman" w:cs="Times New Roman"/>
          <w:color w:val="000000"/>
          <w:spacing w:val="3"/>
          <w:sz w:val="28"/>
          <w:szCs w:val="28"/>
        </w:rPr>
        <w:t>», Федеральным законом от 21.12.2001 № 178-ФЗ «О приватизации государственного и муниципального имущества», Уставом муниципального образования «Светогорское городское поселение»</w:t>
      </w:r>
      <w:r w:rsidRPr="00BC4BC0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Выборгского района Ленинградской области</w:t>
      </w:r>
      <w:r w:rsidRPr="00BC4BC0">
        <w:rPr>
          <w:rFonts w:ascii="Times New Roman" w:hAnsi="Times New Roman" w:cs="Times New Roman"/>
          <w:color w:val="000000"/>
          <w:spacing w:val="3"/>
          <w:sz w:val="28"/>
          <w:szCs w:val="28"/>
        </w:rPr>
        <w:t>, совет депутатов</w:t>
      </w:r>
    </w:p>
    <w:p w:rsidR="00BC4BC0" w:rsidRPr="00BC4BC0" w:rsidRDefault="00BC4BC0" w:rsidP="00BC4BC0">
      <w:pPr>
        <w:pStyle w:val="a3"/>
        <w:spacing w:after="240"/>
        <w:jc w:val="center"/>
        <w:rPr>
          <w:rFonts w:ascii="Times New Roman" w:hAnsi="Times New Roman" w:cs="Times New Roman"/>
          <w:spacing w:val="200"/>
          <w:sz w:val="28"/>
          <w:szCs w:val="28"/>
        </w:rPr>
      </w:pPr>
      <w:r w:rsidRPr="00BC4BC0">
        <w:rPr>
          <w:rFonts w:ascii="Times New Roman" w:hAnsi="Times New Roman" w:cs="Times New Roman"/>
          <w:spacing w:val="200"/>
          <w:sz w:val="28"/>
          <w:szCs w:val="28"/>
        </w:rPr>
        <w:t>РЕШИЛ:</w:t>
      </w:r>
    </w:p>
    <w:p w:rsidR="00BC4BC0" w:rsidRPr="00BC4BC0" w:rsidRDefault="00BC4BC0" w:rsidP="00BC4BC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C4BC0">
        <w:rPr>
          <w:rFonts w:ascii="Times New Roman" w:hAnsi="Times New Roman" w:cs="Times New Roman"/>
          <w:color w:val="000000"/>
          <w:spacing w:val="5"/>
          <w:sz w:val="28"/>
          <w:szCs w:val="28"/>
        </w:rPr>
        <w:t>1. Утвердить «Прогнозный план-программу приватизации муниципального имущества МО «Светогорское городское поселение» на 2024 год» согласно приложению.</w:t>
      </w:r>
    </w:p>
    <w:p w:rsidR="00BC4BC0" w:rsidRPr="00BC4BC0" w:rsidRDefault="00BC4BC0" w:rsidP="00BC4BC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C4BC0">
        <w:rPr>
          <w:rFonts w:ascii="Times New Roman" w:hAnsi="Times New Roman" w:cs="Times New Roman"/>
          <w:color w:val="000000"/>
          <w:spacing w:val="5"/>
          <w:sz w:val="28"/>
          <w:szCs w:val="28"/>
        </w:rPr>
        <w:t>2. Опубликовать настоящее Решение в газете «</w:t>
      </w:r>
      <w:proofErr w:type="spellStart"/>
      <w:r w:rsidRPr="00BC4BC0">
        <w:rPr>
          <w:rFonts w:ascii="Times New Roman" w:hAnsi="Times New Roman" w:cs="Times New Roman"/>
          <w:color w:val="000000"/>
          <w:spacing w:val="5"/>
          <w:sz w:val="28"/>
          <w:szCs w:val="28"/>
        </w:rPr>
        <w:t>Вуокса</w:t>
      </w:r>
      <w:proofErr w:type="spellEnd"/>
      <w:r w:rsidRPr="00BC4BC0">
        <w:rPr>
          <w:rFonts w:ascii="Times New Roman" w:hAnsi="Times New Roman" w:cs="Times New Roman"/>
          <w:color w:val="000000"/>
          <w:spacing w:val="5"/>
          <w:sz w:val="28"/>
          <w:szCs w:val="28"/>
        </w:rPr>
        <w:t>», в сетевом издании 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(npavrlo.ru) и разместить на официальном сайте МО "Светогорское городское поселение" (mo-svetogorsk.ru).</w:t>
      </w:r>
    </w:p>
    <w:p w:rsidR="00BC4BC0" w:rsidRPr="00BC4BC0" w:rsidRDefault="00BC4BC0" w:rsidP="00BC4BC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C4BC0">
        <w:rPr>
          <w:rFonts w:ascii="Times New Roman" w:hAnsi="Times New Roman" w:cs="Times New Roman"/>
          <w:color w:val="000000"/>
          <w:spacing w:val="5"/>
          <w:sz w:val="28"/>
          <w:szCs w:val="28"/>
        </w:rPr>
        <w:t>3. Настоящее Решение вступает в силу после его официального опубликования в газете «</w:t>
      </w:r>
      <w:proofErr w:type="spellStart"/>
      <w:r w:rsidRPr="00BC4BC0">
        <w:rPr>
          <w:rFonts w:ascii="Times New Roman" w:hAnsi="Times New Roman" w:cs="Times New Roman"/>
          <w:color w:val="000000"/>
          <w:spacing w:val="5"/>
          <w:sz w:val="28"/>
          <w:szCs w:val="28"/>
        </w:rPr>
        <w:t>Вуокса</w:t>
      </w:r>
      <w:proofErr w:type="spellEnd"/>
      <w:r w:rsidRPr="00BC4BC0">
        <w:rPr>
          <w:rFonts w:ascii="Times New Roman" w:hAnsi="Times New Roman" w:cs="Times New Roman"/>
          <w:color w:val="000000"/>
          <w:spacing w:val="5"/>
          <w:sz w:val="28"/>
          <w:szCs w:val="28"/>
        </w:rPr>
        <w:t>».</w:t>
      </w:r>
    </w:p>
    <w:p w:rsidR="00BC4BC0" w:rsidRDefault="00BC4BC0" w:rsidP="00BC4BC0">
      <w:pPr>
        <w:pStyle w:val="a3"/>
        <w:tabs>
          <w:tab w:val="left" w:pos="9500"/>
        </w:tabs>
        <w:spacing w:before="240"/>
        <w:rPr>
          <w:rFonts w:ascii="Times New Roman" w:hAnsi="Times New Roman" w:cs="Times New Roman"/>
          <w:szCs w:val="28"/>
        </w:rPr>
      </w:pPr>
    </w:p>
    <w:p w:rsidR="00BC4BC0" w:rsidRDefault="00BC4BC0" w:rsidP="00BC4BC0">
      <w:pPr>
        <w:pStyle w:val="a3"/>
        <w:tabs>
          <w:tab w:val="left" w:pos="9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4BC0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BC4BC0" w:rsidRPr="00BC4BC0" w:rsidRDefault="00BC4BC0" w:rsidP="00BC4BC0">
      <w:pPr>
        <w:pStyle w:val="a3"/>
        <w:tabs>
          <w:tab w:val="left" w:pos="95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«Светогорское городское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поселение»</w:t>
      </w:r>
      <w:r w:rsidRPr="00BC4BC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BC4BC0">
        <w:rPr>
          <w:rFonts w:ascii="Times New Roman" w:hAnsi="Times New Roman" w:cs="Times New Roman"/>
          <w:sz w:val="28"/>
          <w:szCs w:val="28"/>
        </w:rPr>
        <w:t xml:space="preserve">                                  И.В. Иванова</w:t>
      </w:r>
    </w:p>
    <w:p w:rsidR="00BC4BC0" w:rsidRDefault="00BC4BC0" w:rsidP="00BC4BC0">
      <w:pPr>
        <w:rPr>
          <w:rFonts w:ascii="Times New Roman" w:hAnsi="Times New Roman" w:cs="Times New Roman"/>
        </w:rPr>
      </w:pPr>
    </w:p>
    <w:p w:rsidR="00BC4BC0" w:rsidRDefault="00BC4BC0" w:rsidP="00BC4BC0">
      <w:pPr>
        <w:jc w:val="both"/>
        <w:rPr>
          <w:rFonts w:ascii="Times New Roman" w:hAnsi="Times New Roman" w:cs="Times New Roman"/>
          <w:sz w:val="20"/>
          <w:szCs w:val="20"/>
        </w:rPr>
      </w:pPr>
      <w:r w:rsidRPr="00B97815">
        <w:rPr>
          <w:rFonts w:ascii="Times New Roman" w:hAnsi="Times New Roman" w:cs="Times New Roman"/>
          <w:sz w:val="20"/>
          <w:szCs w:val="20"/>
        </w:rPr>
        <w:t>Рассылка: дело, О</w:t>
      </w:r>
      <w:r>
        <w:rPr>
          <w:rFonts w:ascii="Times New Roman" w:hAnsi="Times New Roman" w:cs="Times New Roman"/>
          <w:sz w:val="20"/>
          <w:szCs w:val="20"/>
        </w:rPr>
        <w:t>З</w:t>
      </w:r>
      <w:r w:rsidRPr="00B97815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МИ</w:t>
      </w:r>
      <w:r w:rsidRPr="00B97815">
        <w:rPr>
          <w:rFonts w:ascii="Times New Roman" w:hAnsi="Times New Roman" w:cs="Times New Roman"/>
          <w:sz w:val="20"/>
          <w:szCs w:val="20"/>
        </w:rPr>
        <w:t xml:space="preserve">, </w:t>
      </w:r>
      <w:r w:rsidRPr="00AE6ED4">
        <w:rPr>
          <w:rFonts w:ascii="Times New Roman" w:hAnsi="Times New Roman" w:cs="Times New Roman"/>
          <w:sz w:val="20"/>
          <w:szCs w:val="20"/>
        </w:rPr>
        <w:t>КУМИГ администрации МО «Выборгский район», администрация, прокуратура, Официальный вестник, газета «</w:t>
      </w:r>
      <w:proofErr w:type="spellStart"/>
      <w:r w:rsidRPr="00AE6ED4">
        <w:rPr>
          <w:rFonts w:ascii="Times New Roman" w:hAnsi="Times New Roman" w:cs="Times New Roman"/>
          <w:sz w:val="20"/>
          <w:szCs w:val="20"/>
        </w:rPr>
        <w:t>Вуокса</w:t>
      </w:r>
      <w:proofErr w:type="spellEnd"/>
      <w:r w:rsidRPr="00AE6ED4">
        <w:rPr>
          <w:rFonts w:ascii="Times New Roman" w:hAnsi="Times New Roman" w:cs="Times New Roman"/>
          <w:sz w:val="20"/>
          <w:szCs w:val="20"/>
        </w:rPr>
        <w:t xml:space="preserve">»   </w:t>
      </w:r>
    </w:p>
    <w:p w:rsidR="00BC4BC0" w:rsidRDefault="00BC4BC0" w:rsidP="00BC4BC0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261A98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                         </w:t>
      </w:r>
    </w:p>
    <w:p w:rsidR="00BC4BC0" w:rsidRDefault="00BC4BC0" w:rsidP="00BC4BC0">
      <w:pPr>
        <w:jc w:val="right"/>
        <w:rPr>
          <w:rFonts w:ascii="Times New Roman" w:hAnsi="Times New Roman" w:cs="Times New Roman"/>
          <w:color w:val="000000"/>
        </w:rPr>
      </w:pPr>
      <w:r w:rsidRPr="00021BF9">
        <w:rPr>
          <w:rFonts w:ascii="Times New Roman" w:hAnsi="Times New Roman" w:cs="Times New Roman"/>
          <w:color w:val="000000"/>
        </w:rPr>
        <w:t xml:space="preserve"> </w:t>
      </w:r>
    </w:p>
    <w:p w:rsidR="00BC4BC0" w:rsidRPr="00021BF9" w:rsidRDefault="00BC4BC0" w:rsidP="00BC4BC0">
      <w:pPr>
        <w:jc w:val="right"/>
        <w:rPr>
          <w:rFonts w:ascii="Times New Roman" w:hAnsi="Times New Roman" w:cs="Times New Roman"/>
          <w:color w:val="000000"/>
        </w:rPr>
      </w:pPr>
      <w:r w:rsidRPr="00021BF9">
        <w:rPr>
          <w:rFonts w:ascii="Times New Roman" w:hAnsi="Times New Roman" w:cs="Times New Roman"/>
          <w:color w:val="000000"/>
        </w:rPr>
        <w:t xml:space="preserve">    Приложение  </w:t>
      </w:r>
    </w:p>
    <w:p w:rsidR="00BC4BC0" w:rsidRPr="00021BF9" w:rsidRDefault="00BC4BC0" w:rsidP="00BC4BC0">
      <w:pPr>
        <w:shd w:val="clear" w:color="auto" w:fill="FFFFFF"/>
        <w:tabs>
          <w:tab w:val="left" w:pos="180"/>
        </w:tabs>
        <w:ind w:left="181"/>
        <w:jc w:val="right"/>
        <w:rPr>
          <w:rFonts w:ascii="Times New Roman" w:hAnsi="Times New Roman" w:cs="Times New Roman"/>
          <w:color w:val="000000"/>
        </w:rPr>
      </w:pPr>
      <w:r w:rsidRPr="00021BF9">
        <w:rPr>
          <w:rFonts w:ascii="Times New Roman" w:hAnsi="Times New Roman" w:cs="Times New Roman"/>
          <w:color w:val="000000"/>
        </w:rPr>
        <w:t xml:space="preserve">                                                             к решению совета депутатов </w:t>
      </w:r>
    </w:p>
    <w:p w:rsidR="00BC4BC0" w:rsidRPr="00021BF9" w:rsidRDefault="00BC4BC0" w:rsidP="00BC4BC0">
      <w:pPr>
        <w:shd w:val="clear" w:color="auto" w:fill="FFFFFF"/>
        <w:tabs>
          <w:tab w:val="left" w:pos="180"/>
        </w:tabs>
        <w:ind w:left="181"/>
        <w:jc w:val="right"/>
        <w:rPr>
          <w:rFonts w:ascii="Times New Roman" w:hAnsi="Times New Roman" w:cs="Times New Roman"/>
          <w:color w:val="000000"/>
        </w:rPr>
      </w:pPr>
      <w:r w:rsidRPr="00021BF9">
        <w:rPr>
          <w:rFonts w:ascii="Times New Roman" w:hAnsi="Times New Roman" w:cs="Times New Roman"/>
          <w:color w:val="000000"/>
        </w:rPr>
        <w:t xml:space="preserve">МО «Светогорское городское поселение» </w:t>
      </w:r>
    </w:p>
    <w:p w:rsidR="00BC4BC0" w:rsidRPr="00261A98" w:rsidRDefault="00BC4BC0" w:rsidP="00BC4BC0">
      <w:pPr>
        <w:shd w:val="clear" w:color="auto" w:fill="FFFFFF"/>
        <w:tabs>
          <w:tab w:val="left" w:pos="180"/>
        </w:tabs>
        <w:ind w:left="181"/>
        <w:jc w:val="right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  <w:r w:rsidRPr="00021BF9">
        <w:rPr>
          <w:rFonts w:ascii="Times New Roman" w:hAnsi="Times New Roman" w:cs="Times New Roman"/>
          <w:color w:val="000000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от 19.12</w:t>
      </w:r>
      <w:r w:rsidRPr="00021BF9">
        <w:rPr>
          <w:rFonts w:ascii="Times New Roman" w:hAnsi="Times New Roman" w:cs="Times New Roman"/>
          <w:color w:val="000000"/>
        </w:rPr>
        <w:t xml:space="preserve"> 20</w:t>
      </w:r>
      <w:r>
        <w:rPr>
          <w:rFonts w:ascii="Times New Roman" w:hAnsi="Times New Roman" w:cs="Times New Roman"/>
          <w:color w:val="000000"/>
        </w:rPr>
        <w:t>23</w:t>
      </w:r>
      <w:r w:rsidRPr="00021BF9">
        <w:rPr>
          <w:rFonts w:ascii="Times New Roman" w:hAnsi="Times New Roman" w:cs="Times New Roman"/>
          <w:color w:val="000000"/>
        </w:rPr>
        <w:t xml:space="preserve"> года № </w:t>
      </w:r>
      <w:r>
        <w:rPr>
          <w:rFonts w:ascii="Times New Roman" w:hAnsi="Times New Roman" w:cs="Times New Roman"/>
          <w:color w:val="000000"/>
        </w:rPr>
        <w:t>__</w:t>
      </w:r>
    </w:p>
    <w:p w:rsidR="00BC4BC0" w:rsidRPr="00261A98" w:rsidRDefault="00BC4BC0" w:rsidP="00BC4BC0">
      <w:pPr>
        <w:widowControl/>
        <w:ind w:right="84"/>
        <w:jc w:val="both"/>
        <w:rPr>
          <w:rFonts w:ascii="Times New Roman" w:hAnsi="Times New Roman" w:cs="Times New Roman"/>
          <w:sz w:val="22"/>
          <w:szCs w:val="22"/>
        </w:rPr>
      </w:pPr>
    </w:p>
    <w:p w:rsidR="00BC4BC0" w:rsidRPr="00B5234E" w:rsidRDefault="00BC4BC0" w:rsidP="00BC4BC0">
      <w:pPr>
        <w:widowControl/>
        <w:jc w:val="both"/>
        <w:rPr>
          <w:rFonts w:ascii="Times New Roman" w:hAnsi="Times New Roman" w:cs="Times New Roman"/>
        </w:rPr>
      </w:pPr>
      <w:r w:rsidRPr="00021BF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Pr="00B5234E">
        <w:rPr>
          <w:rFonts w:ascii="Times New Roman" w:hAnsi="Times New Roman" w:cs="Times New Roman"/>
        </w:rPr>
        <w:t>Перечень об</w:t>
      </w:r>
      <w:r>
        <w:rPr>
          <w:rFonts w:ascii="Times New Roman" w:hAnsi="Times New Roman" w:cs="Times New Roman"/>
        </w:rPr>
        <w:t>ъектов недвижимого имущества, вносимых</w:t>
      </w:r>
      <w:r w:rsidRPr="00B5234E">
        <w:rPr>
          <w:rFonts w:ascii="Times New Roman" w:hAnsi="Times New Roman" w:cs="Times New Roman"/>
        </w:rPr>
        <w:t xml:space="preserve"> в план-программу приватизации на 202</w:t>
      </w:r>
      <w:r>
        <w:rPr>
          <w:rFonts w:ascii="Times New Roman" w:hAnsi="Times New Roman" w:cs="Times New Roman"/>
        </w:rPr>
        <w:t>4</w:t>
      </w:r>
      <w:r w:rsidRPr="00B5234E">
        <w:rPr>
          <w:rFonts w:ascii="Times New Roman" w:hAnsi="Times New Roman" w:cs="Times New Roman"/>
        </w:rPr>
        <w:t xml:space="preserve"> год, для выставления на торги:</w:t>
      </w:r>
    </w:p>
    <w:p w:rsidR="00BC4BC0" w:rsidRPr="00B5234E" w:rsidRDefault="00BC4BC0" w:rsidP="00BC4BC0">
      <w:pPr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487"/>
        <w:gridCol w:w="2436"/>
        <w:gridCol w:w="1205"/>
        <w:gridCol w:w="1738"/>
      </w:tblGrid>
      <w:tr w:rsidR="00BC4BC0" w:rsidRPr="00B5234E" w:rsidTr="00DA3E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C0" w:rsidRPr="00B5234E" w:rsidRDefault="00BC4BC0" w:rsidP="00DA3E5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234E">
              <w:rPr>
                <w:rFonts w:ascii="Times New Roman" w:hAnsi="Times New Roman" w:cs="Times New Roman"/>
              </w:rPr>
              <w:t>№</w:t>
            </w:r>
          </w:p>
          <w:p w:rsidR="00BC4BC0" w:rsidRPr="00B5234E" w:rsidRDefault="00BC4BC0" w:rsidP="00DA3E5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234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C0" w:rsidRPr="00B5234E" w:rsidRDefault="00BC4BC0" w:rsidP="00DA3E5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234E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C0" w:rsidRPr="00B5234E" w:rsidRDefault="00BC4BC0" w:rsidP="00DA3E5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234E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C0" w:rsidRPr="00B5234E" w:rsidRDefault="00BC4BC0" w:rsidP="00DA3E5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234E">
              <w:rPr>
                <w:rFonts w:ascii="Times New Roman" w:hAnsi="Times New Roman" w:cs="Times New Roman"/>
              </w:rPr>
              <w:t>Площадь</w:t>
            </w:r>
          </w:p>
          <w:p w:rsidR="00BC4BC0" w:rsidRPr="00B5234E" w:rsidRDefault="00BC4BC0" w:rsidP="00DA3E5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234E">
              <w:rPr>
                <w:rFonts w:ascii="Times New Roman" w:hAnsi="Times New Roman" w:cs="Times New Roman"/>
              </w:rPr>
              <w:t xml:space="preserve">объекта, </w:t>
            </w:r>
            <w:proofErr w:type="spellStart"/>
            <w:r w:rsidRPr="00B5234E">
              <w:rPr>
                <w:rFonts w:ascii="Times New Roman" w:hAnsi="Times New Roman" w:cs="Times New Roman"/>
              </w:rPr>
              <w:t>кв.м</w:t>
            </w:r>
            <w:proofErr w:type="spellEnd"/>
            <w:r w:rsidRPr="00B523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C0" w:rsidRPr="00B5234E" w:rsidRDefault="00BC4BC0" w:rsidP="00DA3E5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234E">
              <w:rPr>
                <w:rFonts w:ascii="Times New Roman" w:hAnsi="Times New Roman" w:cs="Times New Roman"/>
              </w:rPr>
              <w:t>Стоимость,</w:t>
            </w:r>
          </w:p>
          <w:p w:rsidR="00BC4BC0" w:rsidRPr="00B5234E" w:rsidRDefault="00BC4BC0" w:rsidP="00DA3E5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234E">
              <w:rPr>
                <w:rFonts w:ascii="Times New Roman" w:hAnsi="Times New Roman" w:cs="Times New Roman"/>
              </w:rPr>
              <w:t>руб.</w:t>
            </w:r>
          </w:p>
        </w:tc>
      </w:tr>
      <w:tr w:rsidR="00BC4BC0" w:rsidRPr="00B5234E" w:rsidTr="00DA3E5F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C0" w:rsidRPr="001C746C" w:rsidRDefault="00BC4BC0" w:rsidP="00DA3E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74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C0" w:rsidRDefault="00BC4BC0" w:rsidP="00DA3E5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2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Нежилое здание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CC2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174F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нвентарный номер 3145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к</w:t>
            </w:r>
            <w:r w:rsidRPr="00174F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оличество этажей, в том числе подземных этажей: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74F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 в том числе подземных 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CC2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кадастровый номер </w:t>
            </w:r>
            <w:r w:rsidRPr="001D54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47:01:0501002:686</w:t>
            </w:r>
          </w:p>
          <w:p w:rsidR="00BC4BC0" w:rsidRDefault="00BC4BC0" w:rsidP="00DA3E5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C4BC0" w:rsidRDefault="00BC4BC0" w:rsidP="00DA3E5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2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 земельным уча</w:t>
            </w:r>
            <w:bookmarkStart w:id="0" w:name="_GoBack"/>
            <w:bookmarkEnd w:id="0"/>
            <w:r w:rsidRPr="00CC28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стком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BC4BC0" w:rsidRPr="00AD4B42" w:rsidRDefault="00BC4BC0" w:rsidP="00DA3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4B42">
              <w:rPr>
                <w:rFonts w:ascii="Times New Roman" w:hAnsi="Times New Roman" w:cs="Times New Roman"/>
                <w:sz w:val="22"/>
                <w:szCs w:val="22"/>
              </w:rPr>
              <w:t>кадастровый номер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54FD">
              <w:rPr>
                <w:rFonts w:ascii="Times New Roman" w:hAnsi="Times New Roman" w:cs="Times New Roman"/>
                <w:sz w:val="22"/>
                <w:szCs w:val="22"/>
              </w:rPr>
              <w:t>47:01:0501004:469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</w:t>
            </w:r>
            <w:r w:rsidRPr="00174F57">
              <w:rPr>
                <w:rFonts w:ascii="Times New Roman" w:hAnsi="Times New Roman" w:cs="Times New Roman"/>
                <w:sz w:val="22"/>
                <w:szCs w:val="22"/>
              </w:rPr>
              <w:t>иды разрешенного использования: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4F57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бытового обслуживания (включая бани)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4F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4F57">
              <w:rPr>
                <w:rFonts w:ascii="Times New Roman" w:hAnsi="Times New Roman" w:cs="Times New Roman"/>
                <w:sz w:val="22"/>
                <w:szCs w:val="22"/>
              </w:rPr>
              <w:t>бытовое обслуживание.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C0" w:rsidRPr="001C746C" w:rsidRDefault="00BC4BC0" w:rsidP="00DA3E5F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C746C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Выборгский район, </w:t>
            </w:r>
          </w:p>
          <w:p w:rsidR="00BC4BC0" w:rsidRPr="001C746C" w:rsidRDefault="00BC4BC0" w:rsidP="00DA3E5F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C746C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1C746C">
              <w:rPr>
                <w:rFonts w:ascii="Times New Roman" w:hAnsi="Times New Roman" w:cs="Times New Roman"/>
                <w:sz w:val="22"/>
                <w:szCs w:val="22"/>
              </w:rPr>
              <w:t xml:space="preserve">. Лесогорский, </w:t>
            </w:r>
          </w:p>
          <w:p w:rsidR="00BC4BC0" w:rsidRDefault="00BC4BC0" w:rsidP="00DA3E5F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Труда</w:t>
            </w:r>
            <w:r w:rsidRPr="001C746C">
              <w:rPr>
                <w:rFonts w:ascii="Times New Roman" w:hAnsi="Times New Roman" w:cs="Times New Roman"/>
                <w:sz w:val="22"/>
                <w:szCs w:val="22"/>
              </w:rPr>
              <w:t>,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BC4BC0" w:rsidRDefault="00BC4BC0" w:rsidP="00DA3E5F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BC0" w:rsidRDefault="00BC4BC0" w:rsidP="00DA3E5F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BC0" w:rsidRDefault="00BC4BC0" w:rsidP="00DA3E5F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BC0" w:rsidRPr="00174F57" w:rsidRDefault="00BC4BC0" w:rsidP="00DA3E5F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4F57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Выборгский район, </w:t>
            </w:r>
            <w:proofErr w:type="spellStart"/>
            <w:r w:rsidRPr="00174F57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174F57">
              <w:rPr>
                <w:rFonts w:ascii="Times New Roman" w:hAnsi="Times New Roman" w:cs="Times New Roman"/>
                <w:sz w:val="22"/>
                <w:szCs w:val="22"/>
              </w:rPr>
              <w:t>. Лесогорский, ул. Труда, земельный участок 5.</w:t>
            </w:r>
          </w:p>
          <w:p w:rsidR="00BC4BC0" w:rsidRPr="001C746C" w:rsidRDefault="00BC4BC0" w:rsidP="00DA3E5F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C0" w:rsidRDefault="00BC4BC0" w:rsidP="00DA3E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694,1</w:t>
            </w:r>
          </w:p>
          <w:p w:rsidR="00BC4BC0" w:rsidRDefault="00BC4BC0" w:rsidP="00DA3E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BC0" w:rsidRDefault="00BC4BC0" w:rsidP="00DA3E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BC0" w:rsidRDefault="00BC4BC0" w:rsidP="00DA3E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BC0" w:rsidRDefault="00BC4BC0" w:rsidP="00DA3E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BC0" w:rsidRDefault="00BC4BC0" w:rsidP="00DA3E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BC0" w:rsidRDefault="00BC4BC0" w:rsidP="00DA3E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BC0" w:rsidRDefault="00BC4BC0" w:rsidP="00DA3E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BC0" w:rsidRPr="001C746C" w:rsidRDefault="00BC4BC0" w:rsidP="00DA3E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C0" w:rsidRDefault="00BC4BC0" w:rsidP="00DA3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746C">
              <w:rPr>
                <w:rFonts w:ascii="Times New Roman" w:hAnsi="Times New Roman" w:cs="Times New Roman"/>
                <w:sz w:val="22"/>
                <w:szCs w:val="22"/>
              </w:rPr>
              <w:t>В соответствии с рыночной стоимостью</w:t>
            </w:r>
          </w:p>
          <w:p w:rsidR="00BC4BC0" w:rsidRPr="00174F57" w:rsidRDefault="00BC4BC0" w:rsidP="00DA3E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BC0" w:rsidRPr="00174F57" w:rsidRDefault="00BC4BC0" w:rsidP="00DA3E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BC0" w:rsidRPr="00174F57" w:rsidRDefault="00BC4BC0" w:rsidP="00DA3E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BC0" w:rsidRDefault="00BC4BC0" w:rsidP="00DA3E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BC0" w:rsidRPr="00174F57" w:rsidRDefault="00BC4BC0" w:rsidP="00DA3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4F57">
              <w:rPr>
                <w:rFonts w:ascii="Times New Roman" w:hAnsi="Times New Roman" w:cs="Times New Roman"/>
                <w:sz w:val="22"/>
                <w:szCs w:val="22"/>
              </w:rPr>
              <w:t>В соответствии с рыночной стоимостью</w:t>
            </w:r>
          </w:p>
        </w:tc>
      </w:tr>
    </w:tbl>
    <w:p w:rsidR="00BC4BC0" w:rsidRDefault="00BC4BC0" w:rsidP="00BC4BC0">
      <w:pPr>
        <w:rPr>
          <w:rFonts w:ascii="Times New Roman" w:hAnsi="Times New Roman" w:cs="Times New Roman"/>
        </w:rPr>
      </w:pPr>
    </w:p>
    <w:p w:rsidR="00222C43" w:rsidRDefault="00222C43"/>
    <w:sectPr w:rsidR="00222C43" w:rsidSect="00085474">
      <w:footerReference w:type="default" r:id="rId7"/>
      <w:pgSz w:w="11906" w:h="16838"/>
      <w:pgMar w:top="1134" w:right="851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BC8" w:rsidRDefault="00B34BC8" w:rsidP="00BC4BC0">
      <w:r>
        <w:separator/>
      </w:r>
    </w:p>
  </w:endnote>
  <w:endnote w:type="continuationSeparator" w:id="0">
    <w:p w:rsidR="00B34BC8" w:rsidRDefault="00B34BC8" w:rsidP="00BC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Bitstream Vera Sans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2984160"/>
      <w:docPartObj>
        <w:docPartGallery w:val="Page Numbers (Bottom of Page)"/>
        <w:docPartUnique/>
      </w:docPartObj>
    </w:sdtPr>
    <w:sdtContent>
      <w:p w:rsidR="00BC4BC0" w:rsidRDefault="00BC4BC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C4BC0" w:rsidRDefault="00BC4B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BC8" w:rsidRDefault="00B34BC8" w:rsidP="00BC4BC0">
      <w:r>
        <w:separator/>
      </w:r>
    </w:p>
  </w:footnote>
  <w:footnote w:type="continuationSeparator" w:id="0">
    <w:p w:rsidR="00B34BC8" w:rsidRDefault="00B34BC8" w:rsidP="00BC4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C8"/>
    <w:rsid w:val="00222C43"/>
    <w:rsid w:val="00AB34C8"/>
    <w:rsid w:val="00B34BC8"/>
    <w:rsid w:val="00B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5B08"/>
  <w15:chartTrackingRefBased/>
  <w15:docId w15:val="{A26C3240-7DA8-4C33-9B1F-138583AB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BC0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4BC0"/>
    <w:pPr>
      <w:spacing w:after="120"/>
    </w:pPr>
  </w:style>
  <w:style w:type="character" w:customStyle="1" w:styleId="a4">
    <w:name w:val="Основной текст Знак"/>
    <w:basedOn w:val="a0"/>
    <w:link w:val="a3"/>
    <w:rsid w:val="00BC4BC0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BC4BC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BC4BC0"/>
    <w:rPr>
      <w:rFonts w:ascii="Liberation Serif" w:eastAsia="Bitstream Vera Sans" w:hAnsi="Liberation Serif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BC4BC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BC4BC0"/>
    <w:rPr>
      <w:rFonts w:ascii="Liberation Serif" w:eastAsia="Bitstream Vera Sans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Ирина Иванова</cp:lastModifiedBy>
  <cp:revision>2</cp:revision>
  <dcterms:created xsi:type="dcterms:W3CDTF">2023-12-12T14:30:00Z</dcterms:created>
  <dcterms:modified xsi:type="dcterms:W3CDTF">2023-12-12T14:37:00Z</dcterms:modified>
</cp:coreProperties>
</file>